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AD8" w:rsidRPr="008571FF" w:rsidRDefault="002A7AD8" w:rsidP="002A7AD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2A7AD8" w:rsidRPr="008571FF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2A7AD8" w:rsidRPr="008571FF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355"/>
        <w:gridCol w:w="3345"/>
        <w:gridCol w:w="3162"/>
      </w:tblGrid>
      <w:tr w:rsidR="002A7AD8" w:rsidRPr="008571FF" w:rsidTr="00A04662">
        <w:trPr>
          <w:trHeight w:val="2470"/>
        </w:trPr>
        <w:tc>
          <w:tcPr>
            <w:tcW w:w="1701" w:type="pct"/>
            <w:shd w:val="clear" w:color="auto" w:fill="auto"/>
          </w:tcPr>
          <w:p w:rsidR="002A7AD8" w:rsidRPr="008571FF" w:rsidRDefault="002A7AD8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../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pct"/>
            <w:shd w:val="clear" w:color="auto" w:fill="auto"/>
          </w:tcPr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A8321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832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AD8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2A7AD8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832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AD8" w:rsidRPr="008571FF" w:rsidRDefault="002A7AD8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A8321E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 w:rsidR="00A832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2A7AD8" w:rsidRPr="00AC5103" w:rsidRDefault="002A7AD8" w:rsidP="002A7A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7AD8" w:rsidRPr="008C5887" w:rsidRDefault="002A7AD8" w:rsidP="002A7AD8">
      <w:pPr>
        <w:jc w:val="center"/>
        <w:rPr>
          <w:b/>
          <w:bCs/>
        </w:rPr>
      </w:pPr>
    </w:p>
    <w:p w:rsidR="002A7AD8" w:rsidRPr="00AC5103" w:rsidRDefault="002A7AD8" w:rsidP="002A7AD8">
      <w:pPr>
        <w:rPr>
          <w:b/>
          <w:bCs/>
        </w:rPr>
      </w:pPr>
    </w:p>
    <w:p w:rsidR="002A7AD8" w:rsidRPr="00AC5103" w:rsidRDefault="002A7AD8" w:rsidP="002A7AD8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2A7AD8" w:rsidRDefault="002A7AD8" w:rsidP="002A7AD8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</w:t>
      </w:r>
      <w:r>
        <w:rPr>
          <w:rFonts w:ascii="Arial Black" w:hAnsi="Arial Black" w:cs="Arial"/>
          <w:b/>
          <w:sz w:val="48"/>
          <w:szCs w:val="48"/>
          <w:u w:val="single"/>
        </w:rPr>
        <w:t>История</w:t>
      </w:r>
    </w:p>
    <w:p w:rsidR="002A7AD8" w:rsidRDefault="002A7AD8" w:rsidP="002A7AD8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2A7AD8" w:rsidRDefault="002A7AD8" w:rsidP="002A7AD8">
      <w:pPr>
        <w:rPr>
          <w:b/>
        </w:rPr>
      </w:pPr>
    </w:p>
    <w:p w:rsidR="002A7AD8" w:rsidRDefault="002A7AD8" w:rsidP="002A7AD8">
      <w:pPr>
        <w:rPr>
          <w:b/>
        </w:rPr>
      </w:pPr>
    </w:p>
    <w:p w:rsidR="002A7AD8" w:rsidRPr="00AC5103" w:rsidRDefault="002A7AD8" w:rsidP="002A7AD8">
      <w:pPr>
        <w:rPr>
          <w:b/>
        </w:rPr>
      </w:pPr>
    </w:p>
    <w:p w:rsidR="002A7AD8" w:rsidRDefault="002A7AD8" w:rsidP="002A7AD8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2A7AD8" w:rsidRPr="00E75A79" w:rsidRDefault="002A7AD8" w:rsidP="002A7AD8">
      <w:pPr>
        <w:tabs>
          <w:tab w:val="center" w:pos="4677"/>
        </w:tabs>
        <w:rPr>
          <w:b/>
          <w:i/>
          <w:sz w:val="28"/>
          <w:szCs w:val="28"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  <w:r>
        <w:tab/>
      </w:r>
      <w:r w:rsidRPr="00960385">
        <w:rPr>
          <w:b/>
          <w:i/>
        </w:rPr>
        <w:t xml:space="preserve">                                             </w:t>
      </w:r>
      <w:r w:rsidRPr="00960385">
        <w:t xml:space="preserve">  </w:t>
      </w:r>
      <w:proofErr w:type="spellStart"/>
      <w:r w:rsidRPr="00960385">
        <w:rPr>
          <w:sz w:val="28"/>
          <w:szCs w:val="28"/>
        </w:rPr>
        <w:t>Комбарова</w:t>
      </w:r>
      <w:proofErr w:type="spellEnd"/>
      <w:r w:rsidRPr="00960385">
        <w:rPr>
          <w:sz w:val="28"/>
          <w:szCs w:val="28"/>
        </w:rPr>
        <w:t xml:space="preserve"> Валентина  Николаевна </w:t>
      </w: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A8321E"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 w:rsidR="00A8321E">
        <w:rPr>
          <w:rFonts w:ascii="Times New Roman" w:hAnsi="Times New Roman" w:cs="Times New Roman"/>
          <w:b/>
          <w:sz w:val="24"/>
          <w:szCs w:val="24"/>
        </w:rPr>
        <w:t>6</w:t>
      </w:r>
      <w:r w:rsidRPr="008571FF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2A7AD8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321E" w:rsidRDefault="00A8321E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истории в 8 классе на 2014-2015 учебный год составлена на основе следующих документов:</w:t>
      </w:r>
    </w:p>
    <w:p w:rsidR="002A7AD8" w:rsidRPr="00E75A79" w:rsidRDefault="002A7AD8" w:rsidP="002A7AD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Федерального компонента государственного образовательного стандарта основного общего образования (приказ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РФ от 05.03.2004 № 1089)</w:t>
      </w:r>
    </w:p>
    <w:p w:rsidR="002A7AD8" w:rsidRPr="00E75A79" w:rsidRDefault="002A7AD8" w:rsidP="002A7AD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Примерной программы общеобразовательных учреждений по истории (автор - А.Я.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Юдовская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>).  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2A7AD8" w:rsidRPr="00E75A79" w:rsidRDefault="002A7AD8" w:rsidP="002A7AD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Примерной программы общеобразовательных учреждений по истории России 6-9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(А.А. Данилов.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– М.: Просвещение, 2008 г).  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2A7AD8" w:rsidRPr="00E75A79" w:rsidRDefault="002A7AD8" w:rsidP="002A7AD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Регионального компонента государственного образовательного стандарта основного общего образования </w:t>
      </w:r>
    </w:p>
    <w:p w:rsidR="002A7AD8" w:rsidRPr="00E75A79" w:rsidRDefault="002A7AD8" w:rsidP="002A7AD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>Действующего учебного плана МБОУ «Мордва-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Кармалкинская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ООШ» МО «ЛМР» РТ. Данная программа предусматривает 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обучение по предмету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«история» в объеме 2 часов в неделю, 70 часов в год.</w:t>
      </w:r>
    </w:p>
    <w:p w:rsidR="002A7AD8" w:rsidRPr="00E75A79" w:rsidRDefault="002A7AD8" w:rsidP="002A7AD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ДОКУМЕНТА: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Рабочая программа включает следующие разделы: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пояснительную записку, основное содержание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примерным распределением учебных часов по разделам курса,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уровню подготовки учащихся 8 класса,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изучаемых тем,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ИЗУЧЕНИЯ: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истории в 8 классе направлено на достижение следующих целей: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состоит в овладении учащимися основами знаний и конкретными представлениями о всеобщей истории и историческом пути нашей страны в период нового времени (второй этап –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ХХ в.), его социальном, духовном, нравственном опыте и создании на этой основе условий для формирования целостного духовного мира личности, освоения ею выработанных в ходе исторического развития ценностей, социализации и социальной адаптации. </w:t>
      </w:r>
      <w:proofErr w:type="gramEnd"/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цель реализуется в процессе решения следующих задач: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усвоение наиболее актуальных, общественно и личностно значимых знаний и обобщенных представлений об основных этапах, явлениях, процессах, тенденциях истории становления индустриального общества за рубежом и в России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ХХ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основных понятий и терминов исторической науки, соответствующих изучаемому периоду истории, совершенствование умений и навыков работы с разнообразными источниками информации;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 основе личностно-эмоционального осмысления зарубежной и отечественной истории периода уважительного отношения к предшествующим поколениям, их вкладу в развитие страны и человечества в целом, готовности к конструктивному восприятию иных, отличных от собственного, мнений, к диалогу, позитивному разрешению возникающих конфликтов;</w:t>
      </w:r>
      <w:proofErr w:type="gramEnd"/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гражданское самоопределение учащихся через осознание их принадлежности к стране, ее истории, к обществу и государству, восприятие ими ценностей демократии, патриотизма, социальной ответственности, формирование активного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отношения к социальной реальности.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патриотизма, уважение к истории и традициям нашей Родины и других народов, к правовым свободам человека, демократическим принципам общественной жизни;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элементарными методами исторического познания, умениями работать с различными историческими источниками, исторической информацией.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ценностных ориентаций в ходе ознакомления с исторически сложившимися культурными, религиозными,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этнонациональными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традициями;</w:t>
      </w:r>
    </w:p>
    <w:p w:rsidR="002A7AD8" w:rsidRPr="00E75A79" w:rsidRDefault="002A7AD8" w:rsidP="002A7AD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применение знаний и представлений об исторически сложившихся системах социальных норм и ценностей для жизни в поликультурном, полиэтническом обществе, толерантного отношения к представителям других народов и стран.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Уровень обучения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базовый.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Отличительные особенности рабочей программы по сравнению </w:t>
      </w:r>
      <w:proofErr w:type="gramStart"/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</w:t>
      </w:r>
      <w:proofErr w:type="gramEnd"/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примерной.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внесены изменения: уменьшено количество часов на изучение некоторых тем. Сравнительная таблица приведена ниже.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6"/>
        <w:gridCol w:w="2575"/>
        <w:gridCol w:w="2300"/>
      </w:tblGrid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примерной программе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рабочей программе</w:t>
            </w:r>
          </w:p>
        </w:tc>
      </w:tr>
      <w:tr w:rsidR="002A7AD8" w:rsidRPr="00E75A79" w:rsidTr="00A04662">
        <w:tc>
          <w:tcPr>
            <w:tcW w:w="10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НОВАЯ ИСТОРИЯ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Блок № 1. Введение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Блок № 2. Строительство индустриального общества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Блок № 3. Строительство новой Европы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Блок № 4. Европа: время реформ и колониальных захватов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Блок № 5. Америка в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начале 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AD8" w:rsidRPr="00E75A79" w:rsidRDefault="002A7AD8" w:rsidP="00A046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Блок № 6. Традиционное общество в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7AD8" w:rsidRPr="00E75A79" w:rsidTr="00A04662">
        <w:tc>
          <w:tcPr>
            <w:tcW w:w="10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Блок № 1. Россия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Блок № 2. Россия во второй половине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3. Повторение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A7AD8" w:rsidRPr="00E75A79" w:rsidTr="00A04662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История   Татарстана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AD8" w:rsidRPr="00E75A79" w:rsidTr="00A04662">
        <w:trPr>
          <w:trHeight w:val="51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Социально-экономическое развитие Казанской губернии 1801-1861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55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Край в Отечественной войне 1812 года. Декабристы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28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края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7AD8" w:rsidRPr="00E75A79" w:rsidTr="00A04662">
        <w:trPr>
          <w:trHeight w:val="30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Крестьянские реформы 1860 г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52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Социально-экономическое развитие Казанской губернии в пореформенный период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25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Общественный движения 1870-1890 г.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19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Татарское национальное движение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54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культуры в Казанской губернии во второй половине 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339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7AD8" w:rsidRPr="00E75A79" w:rsidTr="00A04662">
        <w:trPr>
          <w:trHeight w:val="339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AD8" w:rsidRPr="00E75A79" w:rsidRDefault="002A7AD8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данных изменений связано с изучением национально-регионального компонента по предмету.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Срок реализации рабочей программы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один учебный год.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ОСНОВНОЕ СОДЕРЖАНИЕ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Строительство индустриального общества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  <w:t>(4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Переход от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традиционного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(аграрного) к индустриальному обществу в Европе. Промышленный переворот, его особенности в странах Европы и США. Изменения в социальной структуре общества, демографическом развитии. 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идеологии либерализма, социализма, консерватизма. Возникновение рабочего движения.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Чартистское движение в Англии. Европейские революции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</w:t>
      </w:r>
      <w:proofErr w:type="gram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Вторая империя во Франции.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>Строительство новой Европы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  <w:t>(8 ч)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Империя Наполеона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 Франции. «Гражданский кодекс».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Наполеоновские войны. Венский конгресс.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Священный союз.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«Восточный вопрос» в политике европейских государств в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идеи в странах Европы. Объединение Италии.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Кавур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Дж. Гарибальди.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единого германского государства. О. Бисмарк. Франко-прусская война 1870-1871 гг. Образование Германской империи. Австро-Венгерская империя.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Народы Юго-Восточной Европы в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в.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Возникновение профсоюзного движения в странах Европы. Тред-юнионы. Марксизм.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К. Маркс. Ф. Энгельс.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Анархизм.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Образование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Интернационалов.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Возникновение социалистических партий. Социальный реформизм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начале ХХ вв.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Д. Ллойд Джордж. Т. Рузвельт. В. Вильсон. Ж.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Клемансо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Завершение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промышленного переворота. Индустриализация. Технический прогресс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начале ХХ веков. Монополистический капитализм, его особенности  в ведущих странах Запада. Обострение противоречий индустриального общества.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>Европа: время реформ и колониальных захватов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  <w:t>(5 ч)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Возникновение профсоюзного движения в странах Европы. Тред-юнионы. Марксизм.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К. Маркс. Ф. Энгельс.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Анархизм.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Образование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Интернационалов.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Возникновение социалистических партий. Социальный реформизм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начале ХХ вв.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Д. Ллойд Джордж. Т. Рузвельт. В. Вильсон. Ж.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Клемансо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Америка в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 – начале 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 в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  <w:t>(3 ч)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Север и Юг Соединенных Штатов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Америки: экономическое и политическое развитие, взаимоотношения. Движение за отмену рабства. Гражданская война 1861-1865 гг. А. Линкольн. Реконструкция Юга.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Демократы и республиканцы.</w:t>
      </w:r>
      <w:r w:rsidRPr="00E75A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Провозглашение независимых госуда</w:t>
      </w:r>
      <w:proofErr w:type="gram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рств в Л</w:t>
      </w:r>
      <w:proofErr w:type="gram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атинской Америке. С. Боливар. Х. Сан-Мартин. США и страны Латинской Америки. Доктрина Монро. Мексиканская революция 1910-1917 гг.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Традиционное общество в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 xml:space="preserve"> веке.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</w:rPr>
        <w:tab/>
        <w:t>(6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колониальных империй. Установление британского колониального господства в Индии.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Восстание сипаев 1857-1859 гг. «Опиумные войны». Движение тайпинов.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Колониальные захваты в Африке.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Империализм – идеология и политика.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Кризис традиционного общества в странах Азии на рубеже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XX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Реставрация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Мэйдзи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Начало модернизации в Японии.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Революции в Иране, Османской империи, Китае.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Европа и мир накануне Первой мировой войны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борьбы за передел мира. Возникновение военно-политических блоков. Антанта и Центральные державы. Балканские войны.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ОСНОВНОЕ СОДЕРЖАНИЕ ИСТОРИИ РОССИИ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в первой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(17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Социально-экономическое развитие в первой половине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 население. Кризис крепостного хозяйства. Отходничество. Внутренняя и внешняя торговля. Развитие транспорта.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Первые железные дороги.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капиталистических отношений. Начало промышленного переворота.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Внутренняя и внешняя политика в первой четверти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Александр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Негласный комитет. Указ о вольных хлебопашцах. Учреждение Министерств. Создание Государственного совета.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М.М.Сперанский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России в антифранцузских коалициях.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Тильзитский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 и русско-французский союз. Континентальная блокада.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Вхождение Грузии в состав России. Присоединение Финляндии.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Бухарестский мир с Турцией. Отечественная война 1812 г.: причины, планы сторон, ход военных действий.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М. Барклай-де-Толли. М. Кутузов. Д. Давыдов.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Бородинская битва.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Народный характер войны.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Изгнание наполеоновских войск из России. Заграничные походы русской армии.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Российская дипломатия на Венском конгрессе. Россия и Священный союз.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Усиление консервативных тенденций во внутренней политике после Отечественной войны 1812 г.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А.А. Аракчеев.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Военные поселения. Цензурные ограничения.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 декабристов.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Первые тайные организации.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Северное и Южное общества, их программы. Восстание на Сенатской площади в Петербурге 14 декабря 1825 г. Восстание Черниговского полка.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Внутренняя и внешняя политика во второй четверти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Николай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Усиление самодержавной власти. Ужесточение контроля над обществом.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Отделение.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А.Х.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Бенкедорф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Кодификация законов.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«Манифест о почетном гражданстве». «Указ об обязанных крестьянах».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в области просвещения.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Польское восстание 1830-1831 гг.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Общественная мысль и общественные движения второй четверти XIX 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Н.М. Карамзин.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официальной народности. Кружки конца 1820-х – 1830-х гг. Славянофилы и западники.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П.Я.Чаадаев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Русский утопический социализм.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Петрашевцы.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Внешняя политика второй четверти XIX в. Восточный вопрос. Россия и освобождение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Греции.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Россия и революции в Европе.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Вхождение Кавказа в состав России.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Шамиль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Кавказская война. Крымская война: причины, участники. Оборона Севастополя,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ее герои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Парижский мир. Причины и последствия поражения России в Крымской войне.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Русская культура первой половины XIX 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системы общеобразовательных учреждений. Успехи русской науки.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Н.И.Лобачевский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Открытие Антарктиды русскими мореплавателями.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Становление литературного русского языка.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Золотой век русской поэзии. Основные стили в художественной культуре (сентиментализм, романтизм, реализм, ампир).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(17 ч)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Великие реформы 60-70-х гг. XIX в.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Александр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Предпосылки и подготовка крестьянской реформы. Положение 19 февраля 1861 г. Отмена крепостного права. Наделы. Выкуп и выкупная операция. Повинности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временнообязанных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крестьян.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Крестьянское самоуправление.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Земская, городская, судебная реформы. Реформы в области образования. Военные реформы.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Значение реформ 60-70 гг. XIX в. в истории России.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Общественные движения 50-60-х гг.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Подъем общественного движения после поражения в Крымской войне.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А.И. Герцен и Н.И. Огарев.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Вольная русская типография в Лондоне. «Полярная звезда», «Колокол».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Н.Г.Чернышевский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Н.А.Добролюбов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Журнал «Современник».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Революционные организации и кружки середины 60-х – начала 70-х гг. XIX в.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Россия  конце XIX </w:t>
      </w:r>
      <w:proofErr w:type="gramStart"/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Социально-экономическое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Остатки крепостничества и общинного быта.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Аграрной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кризис 80-90-х гг.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Кризис самодержавия на рубеже 70-80-х гг.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Политика лавирования.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М.Т.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Лорис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-Меликов.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Убийство Александра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Александр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Манифест о незыблемости самодержавия.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К.П.Победоносцев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Контрреформы.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Реакционная политика в области просвещения.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Национальная политика самодержавия в конце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Общественные движения 70-90-х гг.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Земское движение. Идеология народничества.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М.А. Бакунин. П.Л. Лавров. П.Н. Ткачев.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Н.К.Михайловский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Политические организации народников.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«Хождение в народ».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Первые рабочие организации.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Распространение идей марксизма.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Г.В. Плеханов.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«Освобождение труда».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П.Б. Струве и «легальный марксизм».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В.И. Ленин. «Союз борьбы за освобождение рабочего класса».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Внешняя политика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Борьба за ликвидацию последствий Крымской войны.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А.М. Горчаков.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Присоединение Средней Азии.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Народы Российской империи.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Русско-турецкая война 1877-1878 гг. «Союз трех императоров». Сближение России и Франции в 1890-х гг.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Российская культура на рубеже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XX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вв.  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Демократизация культуры.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бессословной народной школы. Открытие новых университетов. Женское образование. Литература и периодическая печать.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Библиотечное дело.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Музеи. Научные открытия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российских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ученных. Д.И. Менделеев.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И.М. Сеченов. И.И. Мечников. И.П. Павлов. С.М. Соловьев.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«Серебряный век» русской поэзии. Модерн в архитектуре и художественной культуре. Критический реализм – ведущее направление в литературе. Зарождение русского авангарда. Театр и драматургия.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К.С. Станиславский.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Усиление взаимосвязи российской и мировой культуры на рубеже XIX-XX вв. 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ОСНОВНОЕ СОДЕРЖАНИЕ ИСТОРИИ ТАТАРСТАНА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Социально-экономическое развитие Казанской губернии 1801-1861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Край в Отечественной войне 1812 года. Декабристы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Культура края в первой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(2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Крестьянские реформы 1860 г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Социально-экономическое развитие Казанской губернии в пореформенный период.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Общественный движения 1870-1890 г.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Татарское национальное движение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культуры в Казанской губернии во второй половине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(1 ч)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учебных часов.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Федеральному базисному плану на изучение  истории в 8 классе отводится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70 часов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расчета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часа в неделю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35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недель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Формы промежуточной и итоговой аттестации.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в форме тестов, контрольных, самостоятельных работ.  В том числе:</w:t>
      </w:r>
    </w:p>
    <w:p w:rsidR="002A7AD8" w:rsidRPr="00E75A79" w:rsidRDefault="002A7AD8" w:rsidP="002A7AD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тестов может изменяться от 1 до 6 (в зависимости от включенного в тест материала);</w:t>
      </w:r>
    </w:p>
    <w:p w:rsidR="002A7AD8" w:rsidRPr="00E75A79" w:rsidRDefault="002A7AD8" w:rsidP="002A7AD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контрольных работ –5</w:t>
      </w:r>
    </w:p>
    <w:p w:rsidR="002A7AD8" w:rsidRPr="00E75A79" w:rsidRDefault="002A7AD8" w:rsidP="002A7AD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самостоятельных работ неограниченно.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Итоговая аттестация предусмотрена в виде тестовой работы по линии администрации школы или методического объединения учителей истории и обществознания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 класса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процессе изучения курса всеобщей истории учащиеся должны овладеть умениями: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определять и объяснять понятия;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выделять главную мысль, идею в учебнике и рассказе учителя, в докладе одноклассника, письменном тексте, документе;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рассматривать общественные явления в развитии, в конкретно-исторических явлениях, применяя принципы историзма;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раскрывать во взаимосвязи и взаимозависимости явления экономики, политики, культуры, искусства;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анализировать исторические явления, процессы, факты;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обобщать и систематизировать полученную информацию;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давать на основе анализа конкретного материала научные объяснения сущности фактов и связей между ними;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осуществлять перенос знаний (</w:t>
      </w:r>
      <w:proofErr w:type="spellStart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межпредметные</w:t>
      </w:r>
      <w:proofErr w:type="spellEnd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и </w:t>
      </w:r>
      <w:proofErr w:type="spellStart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внутрипредметные</w:t>
      </w:r>
      <w:proofErr w:type="spellEnd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связи), решать ситуативные задачи, в том числе на основе анализа действительности и собственного социального опыта;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 xml:space="preserve">• определять личную точку зрения, уметь ее формулировать и аргументировать, </w:t>
      </w:r>
      <w:proofErr w:type="spellStart"/>
      <w:proofErr w:type="gramStart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осуществ</w:t>
      </w:r>
      <w:proofErr w:type="spellEnd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лять</w:t>
      </w:r>
      <w:proofErr w:type="spellEnd"/>
      <w:proofErr w:type="gramEnd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оценочные суждения;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обладать необходимыми коммуникативными умениями: владеть устной и письменной ре чью, вести диалог, грамотно строить монологическую речь, участвовать в дискуссии, формулировать вопрос, сжато давать ответ, выступать с сообщениями, докладами, писать рецензии;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участвовать в групповых формах работы, в ролевых играх;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определять цели своей деятельности и представлять ее результаты;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выбирать и использовать нужные средства для учебной деятельности;</w:t>
      </w:r>
    </w:p>
    <w:p w:rsidR="002A7AD8" w:rsidRPr="00E75A79" w:rsidRDefault="002A7AD8" w:rsidP="002A7AD8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• осуществлять самоконтроль и самооценку.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УМК</w:t>
      </w:r>
    </w:p>
    <w:p w:rsidR="002A7AD8" w:rsidRPr="00E75A79" w:rsidRDefault="002A7AD8" w:rsidP="002A7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Юдовская</w:t>
      </w:r>
      <w:proofErr w:type="spellEnd"/>
      <w:r w:rsidRPr="00E75A7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А. Я., Ванюшкина Л. М. Новая история. 1800-1913;  учебник для 8 класса общеобразовательных учреждений. - М.: Просвещение, 2009.</w:t>
      </w: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Учебник: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Данилов А.А., Косулина Л.Г. «История России,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век: учеб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8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учреждений/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А.А.Данилов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Л.Г.Косулина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М.: «Просвещение», 2004 г.</w:t>
      </w:r>
    </w:p>
    <w:p w:rsidR="002A7AD8" w:rsidRPr="00E75A79" w:rsidRDefault="002A7AD8" w:rsidP="002A7AD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Учебник: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Пискарев В.И. История Татарстана (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век): учебное пособие для 8 класса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школы–Казань: Татарское республиканское издательство «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ХЭтер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2004.–109 с.: ил.</w:t>
      </w: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  <w:lang w:eastAsia="ru-RU"/>
        </w:rPr>
        <w:t>Учебно-тематическое планирование по Новой истории 8 класс.</w:t>
      </w:r>
    </w:p>
    <w:tbl>
      <w:tblPr>
        <w:tblW w:w="15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355"/>
        <w:gridCol w:w="709"/>
        <w:gridCol w:w="1418"/>
        <w:gridCol w:w="2409"/>
        <w:gridCol w:w="65"/>
        <w:gridCol w:w="1069"/>
        <w:gridCol w:w="284"/>
        <w:gridCol w:w="3544"/>
        <w:gridCol w:w="283"/>
        <w:gridCol w:w="851"/>
        <w:gridCol w:w="992"/>
        <w:gridCol w:w="876"/>
      </w:tblGrid>
      <w:tr w:rsidR="002A7AD8" w:rsidRPr="00E75A79" w:rsidTr="00A04662">
        <w:trPr>
          <w:trHeight w:val="540"/>
        </w:trPr>
        <w:tc>
          <w:tcPr>
            <w:tcW w:w="588" w:type="dxa"/>
            <w:vMerge w:val="restart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№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урока</w:t>
            </w:r>
          </w:p>
        </w:tc>
        <w:tc>
          <w:tcPr>
            <w:tcW w:w="2355" w:type="dxa"/>
            <w:vMerge w:val="restart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Тема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урока</w:t>
            </w:r>
          </w:p>
        </w:tc>
        <w:tc>
          <w:tcPr>
            <w:tcW w:w="709" w:type="dxa"/>
            <w:vMerge w:val="restart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t>Кол-во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ча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-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сов</w:t>
            </w:r>
          </w:p>
        </w:tc>
        <w:tc>
          <w:tcPr>
            <w:tcW w:w="1418" w:type="dxa"/>
            <w:vMerge w:val="restart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t>Тип урока</w:t>
            </w:r>
          </w:p>
        </w:tc>
        <w:tc>
          <w:tcPr>
            <w:tcW w:w="2474" w:type="dxa"/>
            <w:gridSpan w:val="2"/>
            <w:vMerge w:val="restart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Понятия</w:t>
            </w:r>
          </w:p>
        </w:tc>
        <w:tc>
          <w:tcPr>
            <w:tcW w:w="1069" w:type="dxa"/>
            <w:vMerge w:val="restart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>Примечание</w:t>
            </w:r>
          </w:p>
        </w:tc>
        <w:tc>
          <w:tcPr>
            <w:tcW w:w="3828" w:type="dxa"/>
            <w:gridSpan w:val="2"/>
            <w:vMerge w:val="restart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Планируемые</w:t>
            </w:r>
          </w:p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результаты</w:t>
            </w:r>
          </w:p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освоения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материала</w:t>
            </w:r>
          </w:p>
        </w:tc>
        <w:tc>
          <w:tcPr>
            <w:tcW w:w="1134" w:type="dxa"/>
            <w:gridSpan w:val="2"/>
            <w:vMerge w:val="restart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Дом.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задание</w:t>
            </w:r>
          </w:p>
        </w:tc>
        <w:tc>
          <w:tcPr>
            <w:tcW w:w="1868" w:type="dxa"/>
            <w:gridSpan w:val="2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2A7AD8" w:rsidRPr="00E75A79" w:rsidTr="00A04662">
        <w:trPr>
          <w:trHeight w:val="1127"/>
        </w:trPr>
        <w:tc>
          <w:tcPr>
            <w:tcW w:w="588" w:type="dxa"/>
            <w:vMerge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2474" w:type="dxa"/>
            <w:gridSpan w:val="2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</w:p>
        </w:tc>
        <w:tc>
          <w:tcPr>
            <w:tcW w:w="1069" w:type="dxa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gridSpan w:val="2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2"/>
            <w:vMerge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bottom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876" w:type="dxa"/>
            <w:vAlign w:val="bottom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2A7AD8" w:rsidRPr="00E75A79" w:rsidTr="00A04662">
        <w:trPr>
          <w:trHeight w:val="356"/>
        </w:trPr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«Строительство индустриального общества» (4 ч.)</w:t>
            </w: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Индустриальная революция: особенности промышленного переворота начала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Технический прогресс, промышленный переворот, монополия, империализм</w:t>
            </w:r>
          </w:p>
        </w:tc>
        <w:tc>
          <w:tcPr>
            <w:tcW w:w="106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делать сообщения, используя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межпредметные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связи;  доказывать свою точку зрения и участвовать в дискуссии;  слушать товарищей и анализировать их сообщения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с.1-5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1-2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Изменения в социальной структуре индустриального общества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ванный 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Миграция и эмиграция населения</w:t>
            </w:r>
          </w:p>
        </w:tc>
        <w:tc>
          <w:tcPr>
            <w:tcW w:w="106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Рационально выполнять задания и определять круг информации, необходимой для решения проблем; доказывать свою точку зрения и выслушивать мнения товарищей; актуализировать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ранее полученные знания и работать с источниками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§ 3-4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Наука и культура в индустриальном обществе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ванный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Новая картина мира</w:t>
            </w:r>
          </w:p>
        </w:tc>
        <w:tc>
          <w:tcPr>
            <w:tcW w:w="106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Актуализировать ранее полученные знания и самостоятельно подготавливать сообщения по определенной проблеме; извлекать необходимую информацию из сообщений одноклассников; доказывать свою точку зрения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5-8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Политические течения и партии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 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Либерализм, разделение властей, консерватизм, утопический социализм,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марксизм, анархизм</w:t>
            </w:r>
          </w:p>
        </w:tc>
        <w:tc>
          <w:tcPr>
            <w:tcW w:w="106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выступать публично, участвовать в дискуссии, актуализировать полученную информацию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9-10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«Строительство новой Европы» (8 ч.)</w:t>
            </w: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Консульство и образование наполеоновской империи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Консульство, авторитарный режим, плебисцит, амнистия,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франк,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рекрутский набор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извлекать нужную информацию для решения познавательных задач дискуссионного типа; готовить сообщения и выступать публично; вести дискуссию; высказывать оценочные суждения и свое личностное отношение к изучаемому вопросу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11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Разгром империи Наполеона. Венский конгресс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элементами дискуссии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Венский конгресс,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Священный союз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вести дискуссию; оценивать события ретроспективно; формировать личностное отношение к изучаемому вопросу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12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Англия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с элементами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аботы</w:t>
            </w:r>
            <w:proofErr w:type="spellEnd"/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Чартизм,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мастерская мира,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викторианская эпоха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Использовать документы для ответов на поставленные вопросы; оценивать события с позиций представителей разных слоев населения; формировать личностное отношение к изучаемому вопросу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13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Франция на пути к новому политическому кризису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Конституционно-монархический режим, республиканские тайные общества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анализировать, сравнивать, делать выводы и аргументировать их фактами; создавать обобщенные образы представителей различных слоев населения и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оценивать события с их позиций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§ 14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Революция 1848 года во Франции. Вторая империя.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Вторая республика, вторая монархия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размышлять и делать оценочные суждения; выделять причинно-следственные связи; воссоздавать исторические образы и создавать обобщенные образы людей изучаемой эпохи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15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Германия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с элементами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аботы</w:t>
            </w:r>
            <w:proofErr w:type="spellEnd"/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Канцлер, 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Северогерманский союз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извлекать необходимые знания из основных и дополнительных текстов; делать сообщения; давать оценку исторических явлений и исторических деятелей; взаимодействовать с товарищами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16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 за объединение Италии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Карбонарии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моделировать различные ситуации с целью обсуждения проблемы; вести коммуникативный диалог; воссоздавать исторические образы; делать оценочные суждения; вскрывать причинно-следственные связи.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17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279"/>
        </w:trPr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Франко – прусская война. Парижская коммуна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элементами дискуссии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Оппозиция, коммунары, версальцы, реванш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воссоздавать исторические образы; вести коммуникативный диалог; делать выводы и прогнозы возможного развития международных отношений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18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279"/>
        </w:trPr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«Европа: время реформ и колониальных захватов» (5 ч.)</w:t>
            </w: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Германская империя в конце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Милитаризация, лицензия, пангерманизм, шовинизм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воссоздавать исторические образы; анализировать и выделять главное; аргументировать свою точку зрения и выслушивать мнения товарищей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19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Великобритания во второй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Гомруль, 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Антанта, лейбористская партия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переносить знания в новые ситуации; воссоздавать исторические образы; рационально выполнять задания и определять круг информации, необходимой для решения проблемы;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аргументировать свою точку зрения; выступать с сообщениями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§ 20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Третья республика во Франции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Комбинировнный</w:t>
            </w:r>
            <w:proofErr w:type="spellEnd"/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Радикал,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коррупция,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атташе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переносить на изучаемый материал ранее полученные знания; делать сравнительный анализ и выделять главное; размышлять и рационально выполнять задания; аргументировать свою точку зрения и выслушивать мнения товарищей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21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Италия в конце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с элементами беседы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Арбитр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рационально выполнять задания; логически осмысливать и излагать информацию; решать познавательные задания; оценивать исторические явления; воссоздавать исторические образы; сравнивать и анализировать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22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Австрийская империя в конце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7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Национальное возрождение,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двуединая монархия,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империя</w:t>
            </w:r>
          </w:p>
        </w:tc>
        <w:tc>
          <w:tcPr>
            <w:tcW w:w="1353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переносить знания в новые ситуации; аргументировать свою точку зрения; вскрывать причинно-следственные связи; делать прогнозы экономического и политического развития; вести диалог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23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«Америка в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– начале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века» (3 ч.)</w:t>
            </w: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США в первой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гомстед,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реконструкция,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аболиционизм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переносить знания в новые ситуации; решать познавательные задания; аргументировать свою точку зрения; сравнивать, делать выводы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 24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США во второй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с элементами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аботы</w:t>
            </w:r>
            <w:proofErr w:type="spellEnd"/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Олигархия,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резервация,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прогресс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дипломатия «большой дубинки»,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«дипломатия доллара»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переносить знания в новые ситуации; анализировать источники; делать выводы и высказывать свои суждения; самостоятельно работать с источниками; вести дискуссию с одноклассниками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25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Латинская Америка в XIX — начале XX в.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Каудильо,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клан,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гаучо,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латиноамериканский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лавильный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котел»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воссоздавать исторические образы; анализировать и выделять главное; определять круг информации, необходимой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для решения проблемы; выделять общее и особенное, причины и следствия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§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V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«Традиционные общества в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веке» (6 ч.)</w:t>
            </w: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Япония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элементами дискуссии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«Закрытие» страны,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«открытие» страны,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экстерриториальность,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сёгун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Ямато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Мэйдзи</w:t>
            </w:r>
            <w:proofErr w:type="spellEnd"/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оценочные суждения; определять знания, необходимые для решения проблемных и познавательных заданий; вскрывать причинно-следственные связи; вести диалог и участвовать в дискуссии.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27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Китай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элементами дискуссии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Тайпины,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ихэтуани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политика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самоусиления</w:t>
            </w:r>
            <w:proofErr w:type="spellEnd"/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сравнительный анализ, излагать свои идеи и приводить убедительные доказательства; вести диалог и участвовать в дискуссии;  делать сообщения.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28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элементами дискуссии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Сипаи,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ИНК,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«крайние»,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«умеренные»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Иметь углубляющие знания о традиционном и индустриальном обществах; делать сообщения; решать познавательные задания; использовать произведения художественной литературы;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29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Африканские страны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Тотемизм,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анимизм,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завершение территориального раздела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Использовать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межпредметные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межкурсовые связи; делать сравнительный анализ; выделять общее и особенное; развивать творческие способности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30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Международные отношения в конце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Канонерка,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Тройственный союз,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Тройственное согласие,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буры,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концентрационный лагерь</w:t>
            </w: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творческие способности, вступать в дискуссию с товарищами, с авторами учебников, с учителем; решать проблемы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31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440"/>
        </w:trPr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повторение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Урок повторения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иобобщения</w:t>
            </w:r>
            <w:proofErr w:type="spellEnd"/>
          </w:p>
        </w:tc>
        <w:tc>
          <w:tcPr>
            <w:tcW w:w="24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134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lastRenderedPageBreak/>
        <w:t xml:space="preserve">История   России. </w:t>
      </w:r>
      <w:proofErr w:type="gramStart"/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 w:eastAsia="ru-RU"/>
        </w:rPr>
        <w:t>XIX</w:t>
      </w: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век.</w:t>
      </w:r>
      <w:proofErr w:type="gramEnd"/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</w:t>
      </w: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tbl>
      <w:tblPr>
        <w:tblW w:w="15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20"/>
        <w:gridCol w:w="2235"/>
        <w:gridCol w:w="709"/>
        <w:gridCol w:w="1418"/>
        <w:gridCol w:w="2126"/>
        <w:gridCol w:w="283"/>
        <w:gridCol w:w="1276"/>
        <w:gridCol w:w="142"/>
        <w:gridCol w:w="3260"/>
        <w:gridCol w:w="1418"/>
        <w:gridCol w:w="992"/>
        <w:gridCol w:w="876"/>
      </w:tblGrid>
      <w:tr w:rsidR="002A7AD8" w:rsidRPr="00E75A79" w:rsidTr="00A04662">
        <w:trPr>
          <w:trHeight w:val="356"/>
        </w:trPr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«Российская империя в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века» (17 ч.)</w:t>
            </w:r>
          </w:p>
        </w:tc>
      </w:tr>
      <w:tr w:rsidR="002A7AD8" w:rsidRPr="00E75A79" w:rsidTr="00A04662">
        <w:trPr>
          <w:trHeight w:val="1682"/>
        </w:trPr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Внутренняя политика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1800-1812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самодержавная власть Негласный комитет; амнистия; «вольные хлебопашцы»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Знать годы царствования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называть характерные черты внутренней политики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делать оценочные суждения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Внешняя политика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1800-1812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ванный 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Коалиция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Конвенция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Сейм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основные цели, задачи и направления внешней политики страны,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показывать их на карте; давать оценку результативности внешней политики  страны.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Реформаторская деятельность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М.М.Сперанского</w:t>
            </w:r>
            <w:proofErr w:type="spellEnd"/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Реформа,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разделение властей,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политические права,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избирательное право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Определять предпосылки и содержание реформаторских проектов М.М. Сперанского;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 причины их неполной реализации и последствия принятых решений; давать оценку реформам.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E75A79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1812 г</w:t>
              </w:r>
            </w:smartTag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Отечественная война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Генеральное сражение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партизаны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Знать хронологические рамки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E75A79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1812 г</w:t>
              </w:r>
            </w:smartTag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перечислять планы сторон, характер войны, ее основные этапы, полководцев и участников войны; называть и показывать по карте основные сражения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Внешняя политика России 1813-1825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Битва народов,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Восточный вопрос,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Венский конгресс,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Священный союз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 цели и результаты заграничного похода 1812-1814 гг.; называть и показывать по карте основные сражения, основные направления внешней политики страны в новых условиях; давать оценку результативности внешней политики страны.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Внутренняя политика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в1813-1825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Лабораторное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занятие по учебнику и документу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Гражданские свободы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Автономия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Мистицизм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Объяснять причины и последствия изменения внутриполитического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курса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1815-1825 гг.; давать оценку внутренней политики; уметь извлекать нужную информацию для решения познавательных задач дискуссионного типа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33.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Социально-экономическое развитие после Отечественной войны 1812 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Тарифный устав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Военные поселения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Называть характерные черты социально-экономического развития после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E75A79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1812 г</w:t>
              </w:r>
            </w:smartTag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 причины экономического кризиса 1812-1815 гг.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Общественное движение при Александре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Общественное движение,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тайное общество,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конституция,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масоны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причины возникновения общественного движения; знать определяющие черты, основы идеологии, основные этапы развития движения; давать общую характеристику программным документам, находить общие и отличительные черты в них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2402"/>
        </w:trPr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Восстание декабристов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Династический кризис,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цензура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 цели, планы и результаты деятельности декабристов; оценивать историческое значение восстания декабристов; уметь анализировать текст документа, выделять его основные положения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Внутренняя политика Николая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Свод законов,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государственные крестьяне,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обязанные крестьяне,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жандарм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Знать годы царствования Николая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называть характерные черты внутренней политики Николая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уметь делать оценочные суждения, вскрывать причинно-следственные связи; вести диалог и участвовать в дискуссии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Социально-экономическое развитие в 20-50-е гг.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Кризис крепостной системы,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капиталистые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крестьяне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Называть характерные черты социально-экономического развития; знать финансовую политику Е.В.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Канкрина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приводить примеры из текста, подтверждающие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собственную позицию; уметь объяснять позицию одноклассников, авторов учебника, политических деятелей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2360"/>
        </w:trPr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38.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Внешняя политика Николая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1826-49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«Международный жандарм»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Определять основные направления внешней политики страны; выделять причины кризиса в международных отношениях со странами Запада; давать оценку итогам войн России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Общественное движение в годы правления Николая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Западники,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славянофилы,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общинный социализм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существенные черты идеологии и практики общественных движений;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сравнительный анализ позиций западников и славянофилов; уметь высказывать свою оценку в отношении общественных идей изучаемого периода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Крымская война 1853-1856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дату войны, ее причины и характер; показывать на карте места военных действий; знать полководцев и участников; объяснять значение и итоги Парижского мирного договора; уметь давать общую оценку ходу войны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 и наука. Русские первооткрыватели и путешественники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Сословность образования,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экспедиция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выдающихся представителей и достижения российской науки; уметь делать сообщения; давать оценку работе одноклассников, подготовленным ими сообщениям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Художественная культура. Быт и обычаи.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Классицизм,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сентиментализм,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романтизм,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ампир,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русско-византийский стиль</w:t>
            </w: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Называть выдающихся представителей и достижения российской культуры; актуализировать ранее полученные знания и самостоятельно подготавливать сообщения по определенной проблеме; уметь извлекать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необходимую информацию из сообщений одноклассников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43.</w:t>
            </w:r>
          </w:p>
        </w:tc>
        <w:tc>
          <w:tcPr>
            <w:tcW w:w="2355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212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18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15443" w:type="dxa"/>
            <w:gridSpan w:val="13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в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века» (17 ч.)</w:t>
            </w: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Накануне отмены крепостного права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Недоимки,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политический режим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предпосылки отмены крепостного права; излагать причины отмены крепостного права; вести коммуникативный диалог, делать оценочные суждения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Крестьянская  реформа 1861 года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Рескрипт,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временнообязанные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крестьяне,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отрезки,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уставные грамоты,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мировые посредники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альтернативные варианты отмены крепостного права; знать основные положения крестьянской реформы; объяснять значение отмены крепостного права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47.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Либеральные реформы 1860-70-х гг.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Либеральные  реформы 1860-70гг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Вольнослушатель,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апелляция,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конституционное правление,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государство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основные положения реформы местного самоуправления, судебной, военной реформ; знать реформы в области просвещения; извлекать необходимые знания из основных и дополнительных текстов;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причины проведения либеральных реформ 60-70-х гг.; приводить оценки характера и значения социальных реформ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48.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Социально-экономическое развитие после отмены крепостного права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Отработочная система,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концессия,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кредит,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пошлина,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стачка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отличия капиталистических и феодальных черт экономики;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особенности развития пореформенной промышленности и с/х; называть основные направления экономической политики государства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49.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Общественное движение: либералы и консерваторы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Народное представительство,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национализм,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публичность,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радикальный,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устои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существенные черты идеологии практики консерватизма и либерализма; объяснять смысл изученных исторических понятий и терминов; выявлять общность и различия сравниваемых исторических явлений; излагать суждения о причинах и последствиях: возникновения общественных движений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Революционное народничество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практиум</w:t>
            </w:r>
            <w:proofErr w:type="spellEnd"/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Народничество,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революционеры,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разночинцы,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анархисты,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революционный террор,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«хождение в народ»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существенные черты идеологии практики радикального общественного движения; объяснять смысл изученных исторических понятий и терминов; излагать суждения о причинах и последствиях возникновения общественных движений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2078"/>
        </w:trPr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Внешняя политика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Союз трех императоров,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«Священная война»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цели и основные направления внешней политики 60-70-х гг.; давать характеристику европейской политики России; характеризовать политику России в Средней Азии; показывать на карте основные направления внешней политики и места военных действий.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52.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Русско-турецкая война 1877-78 гг.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Балканский кризис,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национально-освободительная война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причины русско-турецкой войны; выделять особенности этой войны; используя карту, рассказывать о главных сражениях этой войны;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итоги русско-турецкой войны; оценивать реакцию крупнейших европейских держав на успехи русских войск.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440"/>
        </w:trPr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Внутренняя политика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Урок-лекция/пр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езентация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Переселенческая политика,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циркуляр,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контрреформа,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крамола,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полицейское государство,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сектанты,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черта оседлости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Давать оценку личности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называть основные черты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внутренней политики первого периода правления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знать факторы, оказавшие решающее воздействие на внутреннюю политику императора; выделять основные направления внутренней политики императора; давать сравнительные  характеристики внутренней политики разных императоров, находить общие и различные черты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rPr>
          <w:trHeight w:val="1634"/>
        </w:trPr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54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Экономическое развитие в годы правления 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Акциз,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биржа,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винная монополия,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косвенные налоги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Называть основные черты экономической политики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сравнивать экономические программы Н.Х.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Бунге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И.А.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Вышнеградского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знать экономическую программу С.Ю. Витте; объяснять, в чем состояли цели и результаты деятельности Н.Х.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Бунге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И.А.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Вышнеградского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С.Ю. Витте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55.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основных слоев общества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Урок-игра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Меценатство,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станица,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требник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новые группы, появившиеся в российском обществе, указывать причины их появления; характеризовать основные сословия и классы российского общества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Общественное движение в 80-90-х гг.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Подоходный налог,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марксизм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организации и участников общественного движения, существенные черты идеологии и практики общественных движений (консервативных, либеральных, радикальных)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Внешняя политика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Сепаратный мир,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мобилизация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Называть цели и основные направления внешней политики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характеризовать новые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черты внешней политики; комментировать высказывания историков современников Александра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показывать на карте основные направления внешней политики и места военных действий.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58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Просвещение и наука. Литература и изобразительное искусство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Рецидив,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гуманитарные науки,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естественные науки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Понимать особенности системы образования конца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века; указывать причины, которыми был обусловлен рывок в развитии отечественной науки; знать о крупных научных открытиях отечественных ученых; знать характерные черты русской литературы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Архитектура, музыка, театр, народное творчество. Быт народа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Художники-передвижники</w:t>
            </w: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характеризовать особенности культуры указанного периода; называть изменения, произошедшие в образе жизни населения; понимать суть урбанизации;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указывать особенности образа жизни русского человека конца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70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23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во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709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  <w:tc>
          <w:tcPr>
            <w:tcW w:w="2409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Обобщать и систематизировать изученный материал.</w:t>
            </w:r>
          </w:p>
        </w:tc>
        <w:tc>
          <w:tcPr>
            <w:tcW w:w="141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355"/>
        <w:gridCol w:w="851"/>
        <w:gridCol w:w="1417"/>
        <w:gridCol w:w="2333"/>
        <w:gridCol w:w="1211"/>
        <w:gridCol w:w="3686"/>
        <w:gridCol w:w="1134"/>
        <w:gridCol w:w="992"/>
        <w:gridCol w:w="876"/>
      </w:tblGrid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Социально-экономическое развитие губернии в 1801-1860 гг.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Расслоение крестьянства, товарность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Характеризовать новые явления в социально-экономической жизни края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1 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62.</w:t>
            </w:r>
          </w:p>
        </w:tc>
        <w:tc>
          <w:tcPr>
            <w:tcW w:w="2355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Край в Отечественной войне 1812 г. Декабристы.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Казанское ополчение, декабристы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вклад народов края в российские события начала века, характеризовать их борьбу против французских завоевателей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-64.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Культура края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века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рованный 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Модернизация,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татарское просветительство, либеральные идеи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Характеризовать новые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явления в развитии культуры, знать достижения народов в развитии художественной культуры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§ 3-4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65.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Крестьянские реформы 1860-х гг.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Панихида,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душевой надел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особенности проведения крестьянских реформ в Казанской губернии и последствия реформ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5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66.</w:t>
            </w:r>
          </w:p>
        </w:tc>
        <w:tc>
          <w:tcPr>
            <w:tcW w:w="2355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Социально-экономическое развитие Казанской губернии в пореформенный период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Недоимки, отходники, крестьянские промыслы, урбанизация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Сравнивать положение различных социальных групп, знать изменения в социально-экономической жизни края 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6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Общественное движение 1870-90-х гг.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Либерализм, революционное и либеральное народничество</w:t>
            </w:r>
          </w:p>
        </w:tc>
        <w:tc>
          <w:tcPr>
            <w:tcW w:w="121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Иметь представление об основных направлениях и участниках общественного движения в крае, знать особенности этого движения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7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Татарское национальное движение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Крещеные татары, миссионер,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джадидизм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кадимизм</w:t>
            </w:r>
            <w:proofErr w:type="spellEnd"/>
          </w:p>
        </w:tc>
        <w:tc>
          <w:tcPr>
            <w:tcW w:w="1211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Знать причины возникновения национального движения татар, характеризовать направления и основные выступления национального движения в крае, давать характеристику деятельности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Ш.Марджани</w:t>
            </w:r>
            <w:proofErr w:type="spellEnd"/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8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69.</w:t>
            </w:r>
          </w:p>
        </w:tc>
        <w:tc>
          <w:tcPr>
            <w:tcW w:w="2355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культуры в Казанской губернии во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Светское образование, восточный романтизм, реализм</w:t>
            </w:r>
          </w:p>
        </w:tc>
        <w:tc>
          <w:tcPr>
            <w:tcW w:w="1211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Характеризовать основные направления и достижения культуры, знать роль Казанского университета</w:t>
            </w: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9-10</w:t>
            </w: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A7AD8" w:rsidRPr="00E75A79" w:rsidTr="00A04662">
        <w:tc>
          <w:tcPr>
            <w:tcW w:w="588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70.</w:t>
            </w:r>
          </w:p>
        </w:tc>
        <w:tc>
          <w:tcPr>
            <w:tcW w:w="2355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Казанская  губерния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XIX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</w:t>
            </w:r>
          </w:p>
        </w:tc>
        <w:tc>
          <w:tcPr>
            <w:tcW w:w="851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2333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11" w:type="dxa"/>
            <w:vAlign w:val="center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2A7AD8" w:rsidRPr="00E75A79" w:rsidRDefault="002A7AD8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A7AD8" w:rsidRPr="00E75A79" w:rsidRDefault="002A7AD8" w:rsidP="002A7A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7AD8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7AD8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7AD8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7AD8" w:rsidRDefault="002A7AD8" w:rsidP="002A7A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75F3" w:rsidRDefault="003E75F3"/>
    <w:sectPr w:rsidR="003E7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1250E74"/>
    <w:multiLevelType w:val="hybridMultilevel"/>
    <w:tmpl w:val="3E4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09693229"/>
    <w:multiLevelType w:val="hybridMultilevel"/>
    <w:tmpl w:val="256C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922FE9"/>
    <w:multiLevelType w:val="hybridMultilevel"/>
    <w:tmpl w:val="6A0E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FB6768F"/>
    <w:multiLevelType w:val="hybridMultilevel"/>
    <w:tmpl w:val="5F4C4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606780"/>
    <w:multiLevelType w:val="multilevel"/>
    <w:tmpl w:val="EAA6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D92218"/>
    <w:multiLevelType w:val="multilevel"/>
    <w:tmpl w:val="6892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94794"/>
    <w:multiLevelType w:val="hybridMultilevel"/>
    <w:tmpl w:val="5F06F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511DC"/>
    <w:multiLevelType w:val="hybridMultilevel"/>
    <w:tmpl w:val="D186C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7352F3"/>
    <w:multiLevelType w:val="hybridMultilevel"/>
    <w:tmpl w:val="10981620"/>
    <w:name w:val="WW8Num11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4">
    <w:nsid w:val="5EF11F55"/>
    <w:multiLevelType w:val="hybridMultilevel"/>
    <w:tmpl w:val="7068B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C8D012D"/>
    <w:multiLevelType w:val="multilevel"/>
    <w:tmpl w:val="7C6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8"/>
  </w:num>
  <w:num w:numId="3">
    <w:abstractNumId w:val="6"/>
  </w:num>
  <w:num w:numId="4">
    <w:abstractNumId w:val="20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4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3"/>
  </w:num>
  <w:num w:numId="14">
    <w:abstractNumId w:val="5"/>
  </w:num>
  <w:num w:numId="15">
    <w:abstractNumId w:val="28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26"/>
  </w:num>
  <w:num w:numId="21">
    <w:abstractNumId w:val="19"/>
  </w:num>
  <w:num w:numId="22">
    <w:abstractNumId w:val="25"/>
  </w:num>
  <w:num w:numId="23">
    <w:abstractNumId w:val="27"/>
  </w:num>
  <w:num w:numId="24">
    <w:abstractNumId w:val="4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17"/>
  </w:num>
  <w:num w:numId="30">
    <w:abstractNumId w:val="7"/>
  </w:num>
  <w:num w:numId="31">
    <w:abstractNumId w:val="21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67A"/>
    <w:rsid w:val="002A7AD8"/>
    <w:rsid w:val="003E75F3"/>
    <w:rsid w:val="009B767A"/>
    <w:rsid w:val="00A8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A7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A7AD8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A7AD8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A7AD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A7AD8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A7AD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A7AD8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A7AD8"/>
  </w:style>
  <w:style w:type="table" w:customStyle="1" w:styleId="10">
    <w:name w:val="Сетка таблицы1"/>
    <w:basedOn w:val="a1"/>
    <w:next w:val="a5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A7AD8"/>
  </w:style>
  <w:style w:type="table" w:customStyle="1" w:styleId="20">
    <w:name w:val="Сетка таблицы2"/>
    <w:basedOn w:val="a1"/>
    <w:next w:val="a5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A7AD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A7AD8"/>
  </w:style>
  <w:style w:type="paragraph" w:customStyle="1" w:styleId="c4">
    <w:name w:val="c4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A7AD8"/>
    <w:rPr>
      <w:b/>
      <w:bCs/>
    </w:rPr>
  </w:style>
  <w:style w:type="paragraph" w:styleId="ac">
    <w:name w:val="Normal (Web)"/>
    <w:basedOn w:val="a"/>
    <w:unhideWhenUsed/>
    <w:rsid w:val="002A7AD8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A7AD8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A7AD8"/>
  </w:style>
  <w:style w:type="table" w:customStyle="1" w:styleId="3">
    <w:name w:val="Сетка таблицы3"/>
    <w:basedOn w:val="a1"/>
    <w:next w:val="a5"/>
    <w:rsid w:val="002A7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A7AD8"/>
  </w:style>
  <w:style w:type="character" w:customStyle="1" w:styleId="apple-converted-space">
    <w:name w:val="apple-converted-space"/>
    <w:basedOn w:val="a0"/>
    <w:rsid w:val="002A7AD8"/>
  </w:style>
  <w:style w:type="paragraph" w:styleId="af">
    <w:name w:val="footer"/>
    <w:basedOn w:val="a"/>
    <w:link w:val="af0"/>
    <w:uiPriority w:val="99"/>
    <w:rsid w:val="002A7AD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A7AD8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A7AD8"/>
  </w:style>
  <w:style w:type="paragraph" w:styleId="af2">
    <w:name w:val="header"/>
    <w:basedOn w:val="a"/>
    <w:link w:val="af3"/>
    <w:uiPriority w:val="99"/>
    <w:rsid w:val="002A7AD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A7AD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A7AD8"/>
  </w:style>
  <w:style w:type="character" w:styleId="af5">
    <w:name w:val="Hyperlink"/>
    <w:rsid w:val="002A7AD8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A7AD8"/>
  </w:style>
  <w:style w:type="paragraph" w:customStyle="1" w:styleId="12">
    <w:name w:val="Основной 1 см"/>
    <w:basedOn w:val="a"/>
    <w:rsid w:val="002A7AD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A7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A7AD8"/>
  </w:style>
  <w:style w:type="paragraph" w:customStyle="1" w:styleId="c3">
    <w:name w:val="c3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A7AD8"/>
  </w:style>
  <w:style w:type="character" w:customStyle="1" w:styleId="c7">
    <w:name w:val="c7"/>
    <w:basedOn w:val="a0"/>
    <w:rsid w:val="002A7AD8"/>
  </w:style>
  <w:style w:type="paragraph" w:customStyle="1" w:styleId="c10">
    <w:name w:val="c10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A7A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A7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A7AD8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A7AD8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A7AD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A7AD8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A7AD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A7AD8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A7AD8"/>
  </w:style>
  <w:style w:type="table" w:customStyle="1" w:styleId="10">
    <w:name w:val="Сетка таблицы1"/>
    <w:basedOn w:val="a1"/>
    <w:next w:val="a5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A7AD8"/>
  </w:style>
  <w:style w:type="table" w:customStyle="1" w:styleId="20">
    <w:name w:val="Сетка таблицы2"/>
    <w:basedOn w:val="a1"/>
    <w:next w:val="a5"/>
    <w:rsid w:val="002A7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A7AD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A7AD8"/>
  </w:style>
  <w:style w:type="paragraph" w:customStyle="1" w:styleId="c4">
    <w:name w:val="c4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A7AD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A7AD8"/>
    <w:rPr>
      <w:b/>
      <w:bCs/>
    </w:rPr>
  </w:style>
  <w:style w:type="paragraph" w:styleId="ac">
    <w:name w:val="Normal (Web)"/>
    <w:basedOn w:val="a"/>
    <w:unhideWhenUsed/>
    <w:rsid w:val="002A7AD8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A7AD8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A7AD8"/>
  </w:style>
  <w:style w:type="table" w:customStyle="1" w:styleId="3">
    <w:name w:val="Сетка таблицы3"/>
    <w:basedOn w:val="a1"/>
    <w:next w:val="a5"/>
    <w:rsid w:val="002A7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A7AD8"/>
  </w:style>
  <w:style w:type="character" w:customStyle="1" w:styleId="apple-converted-space">
    <w:name w:val="apple-converted-space"/>
    <w:basedOn w:val="a0"/>
    <w:rsid w:val="002A7AD8"/>
  </w:style>
  <w:style w:type="paragraph" w:styleId="af">
    <w:name w:val="footer"/>
    <w:basedOn w:val="a"/>
    <w:link w:val="af0"/>
    <w:uiPriority w:val="99"/>
    <w:rsid w:val="002A7AD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A7AD8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A7AD8"/>
  </w:style>
  <w:style w:type="paragraph" w:styleId="af2">
    <w:name w:val="header"/>
    <w:basedOn w:val="a"/>
    <w:link w:val="af3"/>
    <w:uiPriority w:val="99"/>
    <w:rsid w:val="002A7AD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A7AD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A7AD8"/>
  </w:style>
  <w:style w:type="character" w:styleId="af5">
    <w:name w:val="Hyperlink"/>
    <w:rsid w:val="002A7AD8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A7AD8"/>
  </w:style>
  <w:style w:type="paragraph" w:customStyle="1" w:styleId="12">
    <w:name w:val="Основной 1 см"/>
    <w:basedOn w:val="a"/>
    <w:rsid w:val="002A7AD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A7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A7AD8"/>
  </w:style>
  <w:style w:type="paragraph" w:customStyle="1" w:styleId="c3">
    <w:name w:val="c3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A7AD8"/>
  </w:style>
  <w:style w:type="character" w:customStyle="1" w:styleId="c7">
    <w:name w:val="c7"/>
    <w:basedOn w:val="a0"/>
    <w:rsid w:val="002A7AD8"/>
  </w:style>
  <w:style w:type="paragraph" w:customStyle="1" w:styleId="c10">
    <w:name w:val="c10"/>
    <w:basedOn w:val="a"/>
    <w:rsid w:val="002A7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A7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5724</Words>
  <Characters>32627</Characters>
  <Application>Microsoft Office Word</Application>
  <DocSecurity>0</DocSecurity>
  <Lines>271</Lines>
  <Paragraphs>76</Paragraphs>
  <ScaleCrop>false</ScaleCrop>
  <Company/>
  <LinksUpToDate>false</LinksUpToDate>
  <CharactersWithSpaces>38275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3</cp:revision>
  <dcterms:created xsi:type="dcterms:W3CDTF">2014-09-02T08:56:00Z</dcterms:created>
  <dcterms:modified xsi:type="dcterms:W3CDTF">2016-01-14T13:14:00Z</dcterms:modified>
</cp:coreProperties>
</file>